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EFF0C" w14:textId="77777777" w:rsidR="004F2A3F" w:rsidRDefault="004F2A3F" w:rsidP="004F2A3F">
      <w:pPr>
        <w:rPr>
          <w:snapToGrid w:val="0"/>
          <w:szCs w:val="21"/>
        </w:rPr>
      </w:pPr>
      <w:r>
        <w:rPr>
          <w:rFonts w:hint="eastAsia"/>
          <w:snapToGrid w:val="0"/>
        </w:rPr>
        <w:t>様式第２号</w:t>
      </w:r>
    </w:p>
    <w:p w14:paraId="39EB4753" w14:textId="77777777" w:rsidR="00BA6DD4" w:rsidRPr="004D26A1" w:rsidRDefault="00BA6DD4">
      <w:pPr>
        <w:autoSpaceDE w:val="0"/>
        <w:autoSpaceDN w:val="0"/>
        <w:rPr>
          <w:sz w:val="22"/>
          <w:szCs w:val="22"/>
        </w:rPr>
      </w:pPr>
    </w:p>
    <w:p w14:paraId="121C1E6F" w14:textId="77777777" w:rsidR="00BA6DD4" w:rsidRPr="004D4213" w:rsidRDefault="00BA6DD4">
      <w:pPr>
        <w:autoSpaceDE w:val="0"/>
        <w:autoSpaceDN w:val="0"/>
        <w:rPr>
          <w:sz w:val="22"/>
          <w:szCs w:val="22"/>
        </w:rPr>
      </w:pPr>
    </w:p>
    <w:p w14:paraId="5BC855A6" w14:textId="42ADE30E" w:rsidR="00BA6DD4" w:rsidRPr="004D4213" w:rsidRDefault="000861A4">
      <w:pPr>
        <w:autoSpaceDE w:val="0"/>
        <w:autoSpaceDN w:val="0"/>
        <w:rPr>
          <w:rFonts w:ascii="ＭＳ Ｐゴシック" w:eastAsia="ＭＳ Ｐゴシック" w:hAnsi="ＭＳ Ｐゴシック"/>
          <w:spacing w:val="2"/>
          <w:sz w:val="22"/>
          <w:szCs w:val="22"/>
        </w:rPr>
      </w:pPr>
      <w:r>
        <w:rPr>
          <w:noProof/>
        </w:rPr>
        <mc:AlternateContent>
          <mc:Choice Requires="wps">
            <w:drawing>
              <wp:anchor distT="0" distB="0" distL="114300" distR="114300" simplePos="0" relativeHeight="251657728" behindDoc="0" locked="0" layoutInCell="1" allowOverlap="1" wp14:anchorId="685C7C86" wp14:editId="6336A6E7">
                <wp:simplePos x="0" y="0"/>
                <wp:positionH relativeFrom="column">
                  <wp:posOffset>22860</wp:posOffset>
                </wp:positionH>
                <wp:positionV relativeFrom="paragraph">
                  <wp:posOffset>16510</wp:posOffset>
                </wp:positionV>
                <wp:extent cx="2746375" cy="27051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270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02299A82" w14:textId="77777777" w:rsidR="00BA6DD4" w:rsidRDefault="00BA6DD4" w:rsidP="00A478ED">
                            <w:pPr>
                              <w:ind w:firstLineChars="100" w:firstLine="240"/>
                              <w:rPr>
                                <w:sz w:val="24"/>
                              </w:rPr>
                            </w:pPr>
                            <w:r>
                              <w:rPr>
                                <w:rFonts w:hint="eastAsia"/>
                                <w:sz w:val="24"/>
                              </w:rPr>
                              <w:t>認定経営革新等支援機関確認書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5C7C86" id="_x0000_t202" coordsize="21600,21600" o:spt="202" path="m,l,21600r21600,l21600,xe">
                <v:stroke joinstyle="miter"/>
                <v:path gradientshapeok="t" o:connecttype="rect"/>
              </v:shapetype>
              <v:shape id="テキスト ボックス 1" o:spid="_x0000_s1026" type="#_x0000_t202" style="position:absolute;left:0;text-align:left;margin-left:1.8pt;margin-top:1.3pt;width:216.2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" filled="f" fillcolor="yellow">
                <v:textbox>
                  <w:txbxContent>
                    <w:p w14:paraId="02299A82" w14:textId="77777777" w:rsidR="00BA6DD4" w:rsidRDefault="00BA6DD4" w:rsidP="00A478ED">
                      <w:pPr>
                        <w:ind w:firstLineChars="100" w:firstLine="240"/>
                        <w:rPr>
                          <w:sz w:val="24"/>
                        </w:rPr>
                      </w:pPr>
                      <w:r>
                        <w:rPr>
                          <w:rFonts w:hint="eastAsia"/>
                          <w:sz w:val="24"/>
                        </w:rPr>
                        <w:t>認定経営革新等支援機関確認書</w:t>
                      </w:r>
                    </w:p>
                  </w:txbxContent>
                </v:textbox>
              </v:shape>
            </w:pict>
          </mc:Fallback>
        </mc:AlternateContent>
      </w:r>
    </w:p>
    <w:p w14:paraId="2F8AAC87" w14:textId="77777777" w:rsidR="00BA6DD4" w:rsidRPr="004D4213" w:rsidRDefault="00CC2665">
      <w:pPr>
        <w:jc w:val="right"/>
        <w:rPr>
          <w:sz w:val="22"/>
          <w:szCs w:val="22"/>
        </w:rPr>
      </w:pPr>
      <w:r w:rsidRPr="004D4213">
        <w:rPr>
          <w:rFonts w:hint="eastAsia"/>
          <w:sz w:val="22"/>
          <w:szCs w:val="22"/>
        </w:rPr>
        <w:t xml:space="preserve">　令和</w:t>
      </w:r>
      <w:r w:rsidR="00BA6DD4" w:rsidRPr="004D4213">
        <w:rPr>
          <w:rFonts w:hint="eastAsia"/>
          <w:sz w:val="22"/>
          <w:szCs w:val="22"/>
        </w:rPr>
        <w:t xml:space="preserve">　　年　　月　　日</w:t>
      </w:r>
    </w:p>
    <w:p w14:paraId="76098E1B" w14:textId="77777777" w:rsidR="00BA6DD4" w:rsidRPr="004D4213" w:rsidRDefault="00BA6DD4">
      <w:pPr>
        <w:jc w:val="right"/>
        <w:rPr>
          <w:sz w:val="22"/>
          <w:szCs w:val="22"/>
        </w:rPr>
      </w:pPr>
    </w:p>
    <w:p w14:paraId="679DA48E" w14:textId="77777777" w:rsidR="00BA6DD4" w:rsidRPr="004D4213" w:rsidRDefault="00F173FC">
      <w:pPr>
        <w:jc w:val="left"/>
        <w:rPr>
          <w:sz w:val="22"/>
          <w:szCs w:val="22"/>
        </w:rPr>
      </w:pPr>
      <w:r>
        <w:rPr>
          <w:rFonts w:hint="eastAsia"/>
          <w:sz w:val="22"/>
          <w:szCs w:val="22"/>
        </w:rPr>
        <w:t>飯舘村長</w:t>
      </w:r>
      <w:r w:rsidR="004D26A1">
        <w:rPr>
          <w:rFonts w:hint="eastAsia"/>
          <w:sz w:val="22"/>
          <w:szCs w:val="22"/>
        </w:rPr>
        <w:t xml:space="preserve">　様</w:t>
      </w:r>
    </w:p>
    <w:p w14:paraId="25BEDA71" w14:textId="77777777" w:rsidR="00BA6DD4" w:rsidRPr="004D4213" w:rsidRDefault="00BA6DD4">
      <w:pPr>
        <w:jc w:val="left"/>
        <w:rPr>
          <w:sz w:val="22"/>
          <w:szCs w:val="22"/>
        </w:rPr>
      </w:pPr>
    </w:p>
    <w:p w14:paraId="25CEE862" w14:textId="77777777" w:rsidR="00BA6DD4" w:rsidRPr="004D4213" w:rsidRDefault="00BA6DD4">
      <w:pPr>
        <w:ind w:firstLineChars="1772" w:firstLine="3898"/>
        <w:jc w:val="left"/>
        <w:rPr>
          <w:sz w:val="22"/>
          <w:szCs w:val="22"/>
        </w:rPr>
      </w:pPr>
      <w:r w:rsidRPr="004D4213">
        <w:rPr>
          <w:rFonts w:hint="eastAsia"/>
          <w:sz w:val="22"/>
          <w:szCs w:val="22"/>
        </w:rPr>
        <w:t>認定支援機関</w:t>
      </w:r>
    </w:p>
    <w:p w14:paraId="0DB5CE72" w14:textId="77777777" w:rsidR="00BA6DD4" w:rsidRPr="004D4213" w:rsidRDefault="00BA6DD4">
      <w:pPr>
        <w:ind w:firstLineChars="1772" w:firstLine="3898"/>
        <w:jc w:val="left"/>
        <w:rPr>
          <w:sz w:val="22"/>
          <w:szCs w:val="22"/>
        </w:rPr>
      </w:pPr>
      <w:r w:rsidRPr="004D4213">
        <w:rPr>
          <w:rFonts w:hint="eastAsia"/>
          <w:sz w:val="22"/>
          <w:szCs w:val="22"/>
        </w:rPr>
        <w:t>住　　所</w:t>
      </w:r>
    </w:p>
    <w:p w14:paraId="12BDB2E6" w14:textId="77777777" w:rsidR="00BA6DD4" w:rsidRPr="004D4213" w:rsidRDefault="00BA6DD4">
      <w:pPr>
        <w:ind w:firstLineChars="1772" w:firstLine="3898"/>
        <w:jc w:val="left"/>
        <w:rPr>
          <w:sz w:val="22"/>
          <w:szCs w:val="22"/>
        </w:rPr>
      </w:pPr>
      <w:r w:rsidRPr="004D4213">
        <w:rPr>
          <w:rFonts w:hint="eastAsia"/>
          <w:sz w:val="22"/>
          <w:szCs w:val="22"/>
        </w:rPr>
        <w:t>名　　称</w:t>
      </w:r>
    </w:p>
    <w:p w14:paraId="1284DFF9" w14:textId="77777777" w:rsidR="00BA6DD4" w:rsidRPr="00EE20CC" w:rsidRDefault="00BA6DD4">
      <w:pPr>
        <w:ind w:firstLineChars="1772" w:firstLine="3898"/>
        <w:jc w:val="left"/>
        <w:rPr>
          <w:sz w:val="22"/>
          <w:szCs w:val="22"/>
        </w:rPr>
      </w:pPr>
      <w:r w:rsidRPr="004D4213">
        <w:rPr>
          <w:rFonts w:hint="eastAsia"/>
          <w:sz w:val="22"/>
          <w:szCs w:val="22"/>
        </w:rPr>
        <w:t>代</w:t>
      </w:r>
      <w:r w:rsidRPr="00EE20CC">
        <w:rPr>
          <w:rFonts w:hint="eastAsia"/>
          <w:sz w:val="22"/>
          <w:szCs w:val="22"/>
        </w:rPr>
        <w:t xml:space="preserve">表者名　　　　　　　　　　　　　　　</w:t>
      </w:r>
      <w:r w:rsidR="007559C0" w:rsidRPr="00EE20CC">
        <w:rPr>
          <w:rFonts w:hint="eastAsia"/>
          <w:sz w:val="22"/>
          <w:szCs w:val="22"/>
        </w:rPr>
        <w:t xml:space="preserve">　</w:t>
      </w:r>
    </w:p>
    <w:p w14:paraId="0E9112B3" w14:textId="77777777" w:rsidR="00500E43" w:rsidRPr="00EE20CC" w:rsidRDefault="00500E43" w:rsidP="00500E43">
      <w:pPr>
        <w:ind w:firstLineChars="1872" w:firstLine="3931"/>
        <w:jc w:val="left"/>
        <w:rPr>
          <w:sz w:val="22"/>
          <w:szCs w:val="22"/>
        </w:rPr>
      </w:pPr>
      <w:r w:rsidRPr="00EE20CC">
        <w:rPr>
          <w:rFonts w:hint="eastAsia"/>
        </w:rPr>
        <w:t>（役職・氏名）</w:t>
      </w:r>
    </w:p>
    <w:p w14:paraId="6E871C30" w14:textId="77777777" w:rsidR="00BA6DD4" w:rsidRPr="00EE20CC" w:rsidRDefault="00BA6DD4">
      <w:pPr>
        <w:jc w:val="left"/>
        <w:rPr>
          <w:sz w:val="22"/>
          <w:szCs w:val="22"/>
        </w:rPr>
      </w:pPr>
    </w:p>
    <w:p w14:paraId="5051625C" w14:textId="77777777" w:rsidR="00BA6DD4" w:rsidRPr="004D4213" w:rsidRDefault="00BA6DD4">
      <w:pPr>
        <w:jc w:val="center"/>
        <w:rPr>
          <w:sz w:val="24"/>
        </w:rPr>
      </w:pPr>
      <w:r w:rsidRPr="004D4213">
        <w:rPr>
          <w:rFonts w:hint="eastAsia"/>
          <w:sz w:val="24"/>
        </w:rPr>
        <w:t>「</w:t>
      </w:r>
      <w:r w:rsidR="00F173FC">
        <w:rPr>
          <w:rFonts w:hint="eastAsia"/>
          <w:sz w:val="24"/>
        </w:rPr>
        <w:t>飯舘村企業立地等</w:t>
      </w:r>
      <w:r w:rsidRPr="004D4213">
        <w:rPr>
          <w:rFonts w:hint="eastAsia"/>
          <w:sz w:val="24"/>
        </w:rPr>
        <w:t>支援補助金」</w:t>
      </w:r>
    </w:p>
    <w:p w14:paraId="5D374640" w14:textId="77777777" w:rsidR="00BA6DD4" w:rsidRPr="004D4213" w:rsidRDefault="00BA6DD4">
      <w:pPr>
        <w:jc w:val="center"/>
        <w:rPr>
          <w:sz w:val="24"/>
        </w:rPr>
      </w:pPr>
      <w:r w:rsidRPr="004D4213">
        <w:rPr>
          <w:rFonts w:hint="eastAsia"/>
          <w:sz w:val="24"/>
        </w:rPr>
        <w:t>事業計画に関する確認書</w:t>
      </w:r>
    </w:p>
    <w:p w14:paraId="2C8EF57E" w14:textId="77777777" w:rsidR="00BA6DD4" w:rsidRPr="004D4213" w:rsidRDefault="00BA6DD4">
      <w:pPr>
        <w:jc w:val="center"/>
        <w:rPr>
          <w:sz w:val="22"/>
          <w:szCs w:val="22"/>
        </w:rPr>
      </w:pPr>
    </w:p>
    <w:p w14:paraId="036CC05D" w14:textId="77777777" w:rsidR="00BA6DD4" w:rsidRPr="004D4213" w:rsidRDefault="00BA6DD4">
      <w:pPr>
        <w:ind w:firstLineChars="100" w:firstLine="220"/>
        <w:jc w:val="left"/>
        <w:rPr>
          <w:sz w:val="22"/>
          <w:szCs w:val="22"/>
        </w:rPr>
      </w:pPr>
      <w:r w:rsidRPr="004D4213">
        <w:rPr>
          <w:rFonts w:hint="eastAsia"/>
          <w:sz w:val="22"/>
          <w:szCs w:val="22"/>
        </w:rPr>
        <w:t>下記の事業者が作成した事業計画書について、以下のとおり計画の妥当性及び実効性が見込まれることを確認します。</w:t>
      </w:r>
    </w:p>
    <w:p w14:paraId="7E1C5E3D" w14:textId="77777777" w:rsidR="00BA6DD4" w:rsidRPr="004D4213" w:rsidRDefault="00BA6DD4">
      <w:pPr>
        <w:pStyle w:val="af0"/>
        <w:rPr>
          <w:sz w:val="22"/>
          <w:szCs w:val="22"/>
        </w:rPr>
      </w:pPr>
      <w:r w:rsidRPr="004D4213">
        <w:rPr>
          <w:rFonts w:hint="eastAsia"/>
          <w:sz w:val="22"/>
          <w:szCs w:val="22"/>
        </w:rPr>
        <w:t>記</w:t>
      </w:r>
    </w:p>
    <w:p w14:paraId="21583BAE" w14:textId="77777777" w:rsidR="00BA6DD4" w:rsidRPr="004D4213" w:rsidRDefault="00BA6DD4">
      <w:pPr>
        <w:rPr>
          <w:sz w:val="22"/>
          <w:szCs w:val="22"/>
        </w:rPr>
      </w:pPr>
      <w:r w:rsidRPr="004D4213">
        <w:rPr>
          <w:rFonts w:hint="eastAsia"/>
          <w:sz w:val="22"/>
          <w:szCs w:val="22"/>
        </w:rPr>
        <w:t xml:space="preserve">１．事業者名　　　　　　　　　　　　　　　　　　　　　　　　　　　　　　　</w:t>
      </w:r>
    </w:p>
    <w:p w14:paraId="50F63CE1" w14:textId="77777777" w:rsidR="00BA6DD4" w:rsidRPr="004D4213" w:rsidRDefault="00BA6DD4">
      <w:pPr>
        <w:pStyle w:val="aa"/>
        <w:ind w:leftChars="0" w:left="0"/>
        <w:rPr>
          <w:sz w:val="22"/>
          <w:szCs w:val="22"/>
        </w:rPr>
      </w:pPr>
      <w:r w:rsidRPr="004D4213">
        <w:rPr>
          <w:rFonts w:hint="eastAsia"/>
          <w:sz w:val="22"/>
          <w:szCs w:val="22"/>
        </w:rPr>
        <w:t xml:space="preserve">２．事業計画名　　　　　　　　　　　　　　　　　　　　　　　　　　　</w:t>
      </w:r>
    </w:p>
    <w:p w14:paraId="118A6632" w14:textId="77777777" w:rsidR="00BA6DD4" w:rsidRPr="00BD1E5F" w:rsidRDefault="00BA6DD4">
      <w:pPr>
        <w:rPr>
          <w:sz w:val="22"/>
          <w:szCs w:val="22"/>
        </w:rPr>
      </w:pPr>
      <w:r w:rsidRPr="004D4213">
        <w:rPr>
          <w:rFonts w:hint="eastAsia"/>
          <w:sz w:val="22"/>
          <w:szCs w:val="22"/>
        </w:rPr>
        <w:t xml:space="preserve">３．認定支援機関担当者名　　　　　　　　　　　　　　　　　　　　　　　</w:t>
      </w:r>
      <w:r w:rsidRPr="00BD1E5F">
        <w:rPr>
          <w:rFonts w:hint="eastAsia"/>
          <w:sz w:val="22"/>
          <w:szCs w:val="22"/>
        </w:rPr>
        <w:t xml:space="preserve">　</w:t>
      </w:r>
    </w:p>
    <w:p w14:paraId="057F5992" w14:textId="77777777" w:rsidR="00BA6DD4" w:rsidRPr="004D4213" w:rsidRDefault="00BA6DD4">
      <w:pPr>
        <w:pStyle w:val="aa"/>
        <w:ind w:leftChars="0" w:left="0"/>
        <w:rPr>
          <w:sz w:val="22"/>
          <w:szCs w:val="22"/>
        </w:rPr>
      </w:pPr>
      <w:r w:rsidRPr="00BD1E5F">
        <w:rPr>
          <w:rFonts w:hint="eastAsia"/>
          <w:sz w:val="22"/>
          <w:szCs w:val="22"/>
        </w:rPr>
        <w:t xml:space="preserve">４．認定支援機関電話番号　　　　　　　　　　　　　　　　　　　　　　　　</w:t>
      </w:r>
      <w:r w:rsidRPr="004D4213">
        <w:rPr>
          <w:rFonts w:hint="eastAsia"/>
          <w:sz w:val="22"/>
          <w:szCs w:val="22"/>
        </w:rPr>
        <w:t xml:space="preserve">　</w:t>
      </w:r>
    </w:p>
    <w:p w14:paraId="019BDB82" w14:textId="77777777" w:rsidR="00BA6DD4" w:rsidRPr="004D4213" w:rsidRDefault="00BA6DD4">
      <w:pPr>
        <w:pStyle w:val="aa"/>
        <w:ind w:leftChars="0" w:left="0"/>
        <w:rPr>
          <w:sz w:val="22"/>
          <w:szCs w:val="22"/>
        </w:rPr>
      </w:pPr>
      <w:r w:rsidRPr="004D4213">
        <w:rPr>
          <w:rFonts w:hint="eastAsia"/>
          <w:sz w:val="22"/>
          <w:szCs w:val="22"/>
        </w:rPr>
        <w:t xml:space="preserve">５．認定支援機関担当者メールアドレス　　　　　　　　　　　　　　　　　　　</w:t>
      </w:r>
    </w:p>
    <w:p w14:paraId="5340B6CF" w14:textId="77777777" w:rsidR="00BA6DD4" w:rsidRPr="004D4213" w:rsidRDefault="00BA6DD4">
      <w:pPr>
        <w:rPr>
          <w:sz w:val="22"/>
          <w:szCs w:val="22"/>
        </w:rPr>
      </w:pPr>
      <w:r w:rsidRPr="004D4213">
        <w:rPr>
          <w:rFonts w:hint="eastAsia"/>
          <w:sz w:val="22"/>
          <w:szCs w:val="22"/>
        </w:rPr>
        <w:t>６．確認事項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060"/>
      </w:tblGrid>
      <w:tr w:rsidR="00D67480" w14:paraId="284C89D3" w14:textId="77777777">
        <w:trPr>
          <w:trHeight w:val="537"/>
        </w:trPr>
        <w:tc>
          <w:tcPr>
            <w:tcW w:w="5233" w:type="dxa"/>
            <w:tcBorders>
              <w:top w:val="single" w:sz="12" w:space="0" w:color="auto"/>
              <w:left w:val="single" w:sz="12" w:space="0" w:color="auto"/>
              <w:bottom w:val="single" w:sz="12" w:space="0" w:color="auto"/>
            </w:tcBorders>
            <w:vAlign w:val="center"/>
          </w:tcPr>
          <w:p w14:paraId="74B1FFF5" w14:textId="77777777" w:rsidR="00BA6DD4" w:rsidRPr="004D4213" w:rsidRDefault="00BA6DD4">
            <w:pPr>
              <w:jc w:val="center"/>
              <w:rPr>
                <w:rFonts w:cs="Century"/>
                <w:sz w:val="22"/>
                <w:szCs w:val="22"/>
              </w:rPr>
            </w:pPr>
            <w:r w:rsidRPr="004D4213">
              <w:rPr>
                <w:rFonts w:cs="Century" w:hint="eastAsia"/>
                <w:sz w:val="22"/>
                <w:szCs w:val="22"/>
              </w:rPr>
              <w:t>計画の妥当性及び実効性に関する事項</w:t>
            </w:r>
          </w:p>
        </w:tc>
        <w:tc>
          <w:tcPr>
            <w:tcW w:w="4375" w:type="dxa"/>
            <w:tcBorders>
              <w:top w:val="single" w:sz="12" w:space="0" w:color="auto"/>
              <w:bottom w:val="single" w:sz="12" w:space="0" w:color="auto"/>
              <w:right w:val="single" w:sz="12" w:space="0" w:color="auto"/>
            </w:tcBorders>
          </w:tcPr>
          <w:p w14:paraId="6BB560B9" w14:textId="77777777" w:rsidR="00BA6DD4" w:rsidRPr="004D4213" w:rsidRDefault="00BA6DD4">
            <w:pPr>
              <w:rPr>
                <w:rFonts w:cs="Century"/>
                <w:sz w:val="22"/>
                <w:szCs w:val="22"/>
              </w:rPr>
            </w:pPr>
            <w:r w:rsidRPr="004D4213">
              <w:rPr>
                <w:rFonts w:cs="Century" w:hint="eastAsia"/>
                <w:sz w:val="22"/>
                <w:szCs w:val="22"/>
              </w:rPr>
              <w:t>主たる理由（事業計画に対する改善提案の経緯等も記載してください。）</w:t>
            </w:r>
          </w:p>
        </w:tc>
      </w:tr>
      <w:tr w:rsidR="00D67480" w14:paraId="1556825E" w14:textId="77777777">
        <w:trPr>
          <w:trHeight w:val="464"/>
        </w:trPr>
        <w:tc>
          <w:tcPr>
            <w:tcW w:w="5233" w:type="dxa"/>
            <w:tcBorders>
              <w:top w:val="single" w:sz="12" w:space="0" w:color="auto"/>
              <w:left w:val="single" w:sz="12" w:space="0" w:color="auto"/>
            </w:tcBorders>
            <w:vAlign w:val="center"/>
          </w:tcPr>
          <w:p w14:paraId="1B503DCB" w14:textId="77777777" w:rsidR="00BA6DD4" w:rsidRPr="004D4213" w:rsidRDefault="00BA6DD4">
            <w:pPr>
              <w:pStyle w:val="aa"/>
              <w:numPr>
                <w:ilvl w:val="0"/>
                <w:numId w:val="1"/>
              </w:numPr>
              <w:ind w:leftChars="0"/>
              <w:rPr>
                <w:rFonts w:cs="Century"/>
                <w:sz w:val="22"/>
                <w:szCs w:val="22"/>
              </w:rPr>
            </w:pPr>
            <w:r w:rsidRPr="004D4213">
              <w:rPr>
                <w:rFonts w:cs="Century" w:hint="eastAsia"/>
                <w:sz w:val="22"/>
                <w:szCs w:val="22"/>
              </w:rPr>
              <w:t xml:space="preserve">　事業計画と収支計画の整合性が図られており、事業の自立的な継続、発展が見込まれる。</w:t>
            </w:r>
          </w:p>
        </w:tc>
        <w:tc>
          <w:tcPr>
            <w:tcW w:w="4375" w:type="dxa"/>
            <w:tcBorders>
              <w:top w:val="single" w:sz="12" w:space="0" w:color="auto"/>
              <w:right w:val="single" w:sz="12" w:space="0" w:color="auto"/>
            </w:tcBorders>
          </w:tcPr>
          <w:p w14:paraId="705F5BED" w14:textId="77777777" w:rsidR="00BA6DD4" w:rsidRPr="004D4213" w:rsidRDefault="00BA6DD4">
            <w:pPr>
              <w:rPr>
                <w:rFonts w:cs="Century"/>
                <w:sz w:val="22"/>
                <w:szCs w:val="22"/>
              </w:rPr>
            </w:pPr>
          </w:p>
        </w:tc>
      </w:tr>
      <w:tr w:rsidR="00D67480" w14:paraId="6D50E02B" w14:textId="77777777">
        <w:trPr>
          <w:trHeight w:val="474"/>
        </w:trPr>
        <w:tc>
          <w:tcPr>
            <w:tcW w:w="5233" w:type="dxa"/>
            <w:tcBorders>
              <w:left w:val="single" w:sz="12" w:space="0" w:color="auto"/>
            </w:tcBorders>
            <w:vAlign w:val="center"/>
          </w:tcPr>
          <w:p w14:paraId="32D41FF3" w14:textId="77777777" w:rsidR="00BA6DD4" w:rsidRPr="004D4213" w:rsidRDefault="00BA6DD4">
            <w:pPr>
              <w:pStyle w:val="aa"/>
              <w:numPr>
                <w:ilvl w:val="0"/>
                <w:numId w:val="1"/>
              </w:numPr>
              <w:ind w:leftChars="0"/>
              <w:rPr>
                <w:rFonts w:cs="Century"/>
                <w:sz w:val="22"/>
                <w:szCs w:val="22"/>
              </w:rPr>
            </w:pPr>
            <w:r w:rsidRPr="004D4213">
              <w:rPr>
                <w:rFonts w:cs="Century" w:hint="eastAsia"/>
                <w:sz w:val="22"/>
                <w:szCs w:val="22"/>
              </w:rPr>
              <w:t xml:space="preserve">　事業費は適正かつ経済的に積算されている。</w:t>
            </w:r>
          </w:p>
        </w:tc>
        <w:tc>
          <w:tcPr>
            <w:tcW w:w="4375" w:type="dxa"/>
            <w:tcBorders>
              <w:right w:val="single" w:sz="12" w:space="0" w:color="auto"/>
            </w:tcBorders>
          </w:tcPr>
          <w:p w14:paraId="0EDA71EA" w14:textId="77777777" w:rsidR="00BA6DD4" w:rsidRPr="004D4213" w:rsidRDefault="00BA6DD4">
            <w:pPr>
              <w:rPr>
                <w:rFonts w:cs="Century"/>
                <w:sz w:val="22"/>
                <w:szCs w:val="22"/>
              </w:rPr>
            </w:pPr>
          </w:p>
        </w:tc>
      </w:tr>
      <w:tr w:rsidR="00D67480" w14:paraId="1C115A82" w14:textId="77777777">
        <w:trPr>
          <w:trHeight w:val="638"/>
        </w:trPr>
        <w:tc>
          <w:tcPr>
            <w:tcW w:w="5233" w:type="dxa"/>
            <w:tcBorders>
              <w:left w:val="single" w:sz="12" w:space="0" w:color="auto"/>
            </w:tcBorders>
            <w:vAlign w:val="center"/>
          </w:tcPr>
          <w:p w14:paraId="52B4BA5F" w14:textId="77777777" w:rsidR="00BA6DD4" w:rsidRPr="004D4213" w:rsidRDefault="00BA6DD4">
            <w:pPr>
              <w:pStyle w:val="aa"/>
              <w:numPr>
                <w:ilvl w:val="0"/>
                <w:numId w:val="1"/>
              </w:numPr>
              <w:ind w:leftChars="0"/>
              <w:rPr>
                <w:rFonts w:cs="Century"/>
                <w:sz w:val="22"/>
                <w:szCs w:val="22"/>
              </w:rPr>
            </w:pPr>
            <w:r w:rsidRPr="004D4213">
              <w:rPr>
                <w:rFonts w:cs="Century" w:hint="eastAsia"/>
                <w:sz w:val="22"/>
                <w:szCs w:val="22"/>
              </w:rPr>
              <w:t xml:space="preserve">　資金計画の確実性（自己資金が確保されている又は金融機関からの理解が得られている等）が期待できる</w:t>
            </w:r>
          </w:p>
        </w:tc>
        <w:tc>
          <w:tcPr>
            <w:tcW w:w="4375" w:type="dxa"/>
            <w:tcBorders>
              <w:right w:val="single" w:sz="12" w:space="0" w:color="auto"/>
            </w:tcBorders>
          </w:tcPr>
          <w:p w14:paraId="7A5EA5F3" w14:textId="77777777" w:rsidR="00BA6DD4" w:rsidRPr="004D4213" w:rsidRDefault="00BA6DD4">
            <w:pPr>
              <w:rPr>
                <w:rFonts w:cs="Century"/>
                <w:sz w:val="22"/>
                <w:szCs w:val="22"/>
              </w:rPr>
            </w:pPr>
          </w:p>
        </w:tc>
      </w:tr>
      <w:tr w:rsidR="00D67480" w14:paraId="4E09DE26" w14:textId="77777777">
        <w:trPr>
          <w:trHeight w:val="562"/>
        </w:trPr>
        <w:tc>
          <w:tcPr>
            <w:tcW w:w="5233" w:type="dxa"/>
            <w:tcBorders>
              <w:left w:val="single" w:sz="12" w:space="0" w:color="auto"/>
            </w:tcBorders>
            <w:vAlign w:val="center"/>
          </w:tcPr>
          <w:p w14:paraId="60C9F12F" w14:textId="77777777" w:rsidR="00BA6DD4" w:rsidRPr="004D4213" w:rsidRDefault="00BA6DD4">
            <w:pPr>
              <w:pStyle w:val="aa"/>
              <w:numPr>
                <w:ilvl w:val="0"/>
                <w:numId w:val="1"/>
              </w:numPr>
              <w:ind w:leftChars="0"/>
              <w:rPr>
                <w:rFonts w:cs="Century"/>
                <w:sz w:val="22"/>
                <w:szCs w:val="22"/>
              </w:rPr>
            </w:pPr>
            <w:r w:rsidRPr="004D4213">
              <w:rPr>
                <w:rFonts w:cs="Century" w:hint="eastAsia"/>
                <w:sz w:val="22"/>
                <w:szCs w:val="22"/>
              </w:rPr>
              <w:t>事業の実施により、地域住民の帰還のための生活環境の整備や雇用機会の創出、原子力被災事業者の事業・生業の再建に向けた取組の促進に資することが期待される。</w:t>
            </w:r>
          </w:p>
        </w:tc>
        <w:tc>
          <w:tcPr>
            <w:tcW w:w="4375" w:type="dxa"/>
            <w:tcBorders>
              <w:right w:val="single" w:sz="12" w:space="0" w:color="auto"/>
            </w:tcBorders>
          </w:tcPr>
          <w:p w14:paraId="3E368E9C" w14:textId="77777777" w:rsidR="00BA6DD4" w:rsidRPr="004D4213" w:rsidRDefault="00BA6DD4">
            <w:pPr>
              <w:rPr>
                <w:rFonts w:cs="Century"/>
                <w:sz w:val="22"/>
                <w:szCs w:val="22"/>
              </w:rPr>
            </w:pPr>
          </w:p>
        </w:tc>
      </w:tr>
      <w:tr w:rsidR="00D67480" w14:paraId="5F7EAB23" w14:textId="77777777">
        <w:trPr>
          <w:trHeight w:val="570"/>
        </w:trPr>
        <w:tc>
          <w:tcPr>
            <w:tcW w:w="5233" w:type="dxa"/>
            <w:tcBorders>
              <w:left w:val="single" w:sz="12" w:space="0" w:color="auto"/>
              <w:bottom w:val="single" w:sz="12" w:space="0" w:color="auto"/>
            </w:tcBorders>
            <w:vAlign w:val="center"/>
          </w:tcPr>
          <w:p w14:paraId="6B9C2BB9" w14:textId="77777777" w:rsidR="00BA6DD4" w:rsidRPr="004D4213" w:rsidRDefault="00BA6DD4">
            <w:pPr>
              <w:pStyle w:val="aa"/>
              <w:numPr>
                <w:ilvl w:val="0"/>
                <w:numId w:val="1"/>
              </w:numPr>
              <w:ind w:leftChars="0"/>
              <w:rPr>
                <w:rFonts w:cs="Century"/>
                <w:sz w:val="22"/>
                <w:szCs w:val="22"/>
              </w:rPr>
            </w:pPr>
            <w:r w:rsidRPr="004D4213">
              <w:rPr>
                <w:rFonts w:cs="Century" w:hint="eastAsia"/>
                <w:sz w:val="22"/>
                <w:szCs w:val="22"/>
              </w:rPr>
              <w:t xml:space="preserve">　その他（　　　　　　）</w:t>
            </w:r>
          </w:p>
        </w:tc>
        <w:tc>
          <w:tcPr>
            <w:tcW w:w="4375" w:type="dxa"/>
            <w:tcBorders>
              <w:bottom w:val="single" w:sz="12" w:space="0" w:color="auto"/>
              <w:right w:val="single" w:sz="12" w:space="0" w:color="auto"/>
            </w:tcBorders>
          </w:tcPr>
          <w:p w14:paraId="614642D4" w14:textId="77777777" w:rsidR="00BA6DD4" w:rsidRPr="004D4213" w:rsidRDefault="00BA6DD4">
            <w:pPr>
              <w:rPr>
                <w:rFonts w:cs="Century"/>
                <w:sz w:val="22"/>
                <w:szCs w:val="22"/>
              </w:rPr>
            </w:pPr>
          </w:p>
        </w:tc>
      </w:tr>
    </w:tbl>
    <w:p w14:paraId="19783BAD" w14:textId="77777777" w:rsidR="00BA6DD4" w:rsidRPr="004D4213" w:rsidRDefault="00BA6DD4">
      <w:pPr>
        <w:widowControl/>
        <w:spacing w:afterLines="50" w:after="120"/>
        <w:ind w:left="519" w:hangingChars="236" w:hanging="519"/>
        <w:jc w:val="left"/>
        <w:rPr>
          <w:rFonts w:ascii="ＭＳ 明朝"/>
          <w:sz w:val="22"/>
          <w:szCs w:val="22"/>
        </w:rPr>
      </w:pPr>
      <w:r w:rsidRPr="004D4213">
        <w:rPr>
          <w:rFonts w:ascii="ＭＳ 明朝" w:hAnsi="ＭＳ 明朝" w:hint="eastAsia"/>
          <w:sz w:val="22"/>
          <w:szCs w:val="22"/>
        </w:rPr>
        <w:t>注１．事業計画の実施に当たり認定支援機関による支援を予定している場合には、その内容を「⑤その他」欄に記載してください。</w:t>
      </w:r>
    </w:p>
    <w:p w14:paraId="34962D25" w14:textId="77777777" w:rsidR="00BA6DD4" w:rsidRPr="004D4213" w:rsidRDefault="00BA6DD4">
      <w:pPr>
        <w:spacing w:afterLines="50" w:after="120"/>
        <w:ind w:left="594" w:hangingChars="270" w:hanging="594"/>
        <w:rPr>
          <w:rFonts w:ascii="ＭＳ 明朝"/>
          <w:sz w:val="22"/>
          <w:szCs w:val="22"/>
        </w:rPr>
      </w:pPr>
      <w:r w:rsidRPr="004D4213">
        <w:rPr>
          <w:rFonts w:ascii="ＭＳ 明朝" w:hAnsi="ＭＳ 明朝" w:hint="eastAsia"/>
          <w:sz w:val="22"/>
          <w:szCs w:val="22"/>
        </w:rPr>
        <w:t>注</w:t>
      </w:r>
      <w:r w:rsidR="00492921" w:rsidRPr="004D4213">
        <w:rPr>
          <w:rFonts w:ascii="ＭＳ 明朝" w:hAnsi="ＭＳ 明朝" w:hint="eastAsia"/>
          <w:sz w:val="22"/>
          <w:szCs w:val="22"/>
        </w:rPr>
        <w:t>２</w:t>
      </w:r>
      <w:r w:rsidRPr="004D4213">
        <w:rPr>
          <w:rFonts w:ascii="ＭＳ 明朝" w:hAnsi="ＭＳ 明朝" w:hint="eastAsia"/>
          <w:sz w:val="22"/>
          <w:szCs w:val="22"/>
        </w:rPr>
        <w:t>．上記の代表者名欄に記入する氏名は、本書を確認する認定支援機関の内部規定等により判断してください。</w:t>
      </w:r>
    </w:p>
    <w:p w14:paraId="004EC15B" w14:textId="77777777" w:rsidR="00BA6DD4" w:rsidRPr="004F2A3F" w:rsidRDefault="00BA6DD4" w:rsidP="004F2A3F">
      <w:pPr>
        <w:rPr>
          <w:rFonts w:ascii="ＭＳ 明朝"/>
          <w:sz w:val="22"/>
          <w:szCs w:val="22"/>
        </w:rPr>
      </w:pPr>
      <w:r w:rsidRPr="004D4213">
        <w:rPr>
          <w:rFonts w:ascii="ＭＳ 明朝" w:hAnsi="ＭＳ 明朝" w:hint="eastAsia"/>
          <w:sz w:val="22"/>
          <w:szCs w:val="22"/>
        </w:rPr>
        <w:t>注</w:t>
      </w:r>
      <w:r w:rsidR="00492921" w:rsidRPr="004D4213">
        <w:rPr>
          <w:rFonts w:ascii="ＭＳ 明朝" w:hAnsi="ＭＳ 明朝" w:hint="eastAsia"/>
          <w:sz w:val="22"/>
          <w:szCs w:val="22"/>
        </w:rPr>
        <w:t>３</w:t>
      </w:r>
      <w:r w:rsidRPr="004D4213">
        <w:rPr>
          <w:rFonts w:ascii="ＭＳ 明朝" w:hAnsi="ＭＳ 明朝" w:hint="eastAsia"/>
          <w:sz w:val="22"/>
          <w:szCs w:val="22"/>
        </w:rPr>
        <w:t>．本確認書は補助金の交付決定の確約を前提としたものではありません。</w:t>
      </w:r>
    </w:p>
    <w:sectPr w:rsidR="00BA6DD4" w:rsidRPr="004F2A3F" w:rsidSect="006E2B27">
      <w:type w:val="continuous"/>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1FD7" w14:textId="77777777" w:rsidR="003D4F38" w:rsidRDefault="003D4F38">
      <w:r>
        <w:separator/>
      </w:r>
    </w:p>
  </w:endnote>
  <w:endnote w:type="continuationSeparator" w:id="0">
    <w:p w14:paraId="4494C93C" w14:textId="77777777" w:rsidR="003D4F38" w:rsidRDefault="003D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2B267" w14:textId="77777777" w:rsidR="003D4F38" w:rsidRDefault="003D4F38">
      <w:r>
        <w:separator/>
      </w:r>
    </w:p>
  </w:footnote>
  <w:footnote w:type="continuationSeparator" w:id="0">
    <w:p w14:paraId="7ABE1294" w14:textId="77777777" w:rsidR="003D4F38" w:rsidRDefault="003D4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C2A74"/>
    <w:multiLevelType w:val="hybridMultilevel"/>
    <w:tmpl w:val="FFFFFFFF"/>
    <w:lvl w:ilvl="0" w:tplc="FFFFFFFF">
      <w:start w:val="1"/>
      <w:numFmt w:val="decimalEnclosedCircle"/>
      <w:lvlText w:val="%1"/>
      <w:lvlJc w:val="left"/>
      <w:pPr>
        <w:ind w:left="360" w:hanging="360"/>
      </w:pPr>
      <w:rPr>
        <w:rFonts w:cs="Times New Roman" w:hint="default"/>
      </w:rPr>
    </w:lvl>
    <w:lvl w:ilvl="1" w:tplc="FFFFFFFF" w:tentative="1">
      <w:start w:val="1"/>
      <w:numFmt w:val="aiueoFullWidth"/>
      <w:lvlText w:val="(%2)"/>
      <w:lvlJc w:val="left"/>
      <w:pPr>
        <w:ind w:left="840" w:hanging="420"/>
      </w:pPr>
      <w:rPr>
        <w:rFonts w:cs="Times New Roman"/>
      </w:rPr>
    </w:lvl>
    <w:lvl w:ilvl="2" w:tplc="FFFFFFFF" w:tentative="1">
      <w:start w:val="1"/>
      <w:numFmt w:val="decimalEnclosedCircle"/>
      <w:lvlText w:val="%3"/>
      <w:lvlJc w:val="left"/>
      <w:pPr>
        <w:ind w:left="1260" w:hanging="420"/>
      </w:pPr>
      <w:rPr>
        <w:rFonts w:cs="Times New Roman"/>
      </w:rPr>
    </w:lvl>
    <w:lvl w:ilvl="3" w:tplc="FFFFFFFF" w:tentative="1">
      <w:start w:val="1"/>
      <w:numFmt w:val="decimal"/>
      <w:lvlText w:val="%4."/>
      <w:lvlJc w:val="left"/>
      <w:pPr>
        <w:ind w:left="1680" w:hanging="420"/>
      </w:pPr>
      <w:rPr>
        <w:rFonts w:cs="Times New Roman"/>
      </w:rPr>
    </w:lvl>
    <w:lvl w:ilvl="4" w:tplc="FFFFFFFF" w:tentative="1">
      <w:start w:val="1"/>
      <w:numFmt w:val="aiueoFullWidth"/>
      <w:lvlText w:val="(%5)"/>
      <w:lvlJc w:val="left"/>
      <w:pPr>
        <w:ind w:left="2100" w:hanging="420"/>
      </w:pPr>
      <w:rPr>
        <w:rFonts w:cs="Times New Roman"/>
      </w:rPr>
    </w:lvl>
    <w:lvl w:ilvl="5" w:tplc="FFFFFFFF" w:tentative="1">
      <w:start w:val="1"/>
      <w:numFmt w:val="decimalEnclosedCircle"/>
      <w:lvlText w:val="%6"/>
      <w:lvlJc w:val="left"/>
      <w:pPr>
        <w:ind w:left="2520" w:hanging="420"/>
      </w:pPr>
      <w:rPr>
        <w:rFonts w:cs="Times New Roman"/>
      </w:rPr>
    </w:lvl>
    <w:lvl w:ilvl="6" w:tplc="FFFFFFFF" w:tentative="1">
      <w:start w:val="1"/>
      <w:numFmt w:val="decimal"/>
      <w:lvlText w:val="%7."/>
      <w:lvlJc w:val="left"/>
      <w:pPr>
        <w:ind w:left="2940" w:hanging="420"/>
      </w:pPr>
      <w:rPr>
        <w:rFonts w:cs="Times New Roman"/>
      </w:rPr>
    </w:lvl>
    <w:lvl w:ilvl="7" w:tplc="FFFFFFFF" w:tentative="1">
      <w:start w:val="1"/>
      <w:numFmt w:val="aiueoFullWidth"/>
      <w:lvlText w:val="(%8)"/>
      <w:lvlJc w:val="left"/>
      <w:pPr>
        <w:ind w:left="3360" w:hanging="420"/>
      </w:pPr>
      <w:rPr>
        <w:rFonts w:cs="Times New Roman"/>
      </w:rPr>
    </w:lvl>
    <w:lvl w:ilvl="8" w:tplc="FFFFFFFF" w:tentative="1">
      <w:start w:val="1"/>
      <w:numFmt w:val="decimalEnclosedCircle"/>
      <w:lvlText w:val="%9"/>
      <w:lvlJc w:val="left"/>
      <w:pPr>
        <w:ind w:left="3780" w:hanging="420"/>
      </w:pPr>
      <w:rPr>
        <w:rFonts w:cs="Times New Roman"/>
      </w:rPr>
    </w:lvl>
  </w:abstractNum>
  <w:num w:numId="1" w16cid:durableId="48381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291"/>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C1"/>
    <w:rsid w:val="0002648A"/>
    <w:rsid w:val="000861A4"/>
    <w:rsid w:val="00086A18"/>
    <w:rsid w:val="00093D58"/>
    <w:rsid w:val="00095026"/>
    <w:rsid w:val="00096BF7"/>
    <w:rsid w:val="000B549E"/>
    <w:rsid w:val="000C6197"/>
    <w:rsid w:val="00106A01"/>
    <w:rsid w:val="0013240F"/>
    <w:rsid w:val="00147706"/>
    <w:rsid w:val="00161E94"/>
    <w:rsid w:val="001672D9"/>
    <w:rsid w:val="00197CEE"/>
    <w:rsid w:val="001A0C2D"/>
    <w:rsid w:val="001A1544"/>
    <w:rsid w:val="001C193A"/>
    <w:rsid w:val="001E0130"/>
    <w:rsid w:val="001F1FB9"/>
    <w:rsid w:val="00205B8F"/>
    <w:rsid w:val="002078C1"/>
    <w:rsid w:val="00270271"/>
    <w:rsid w:val="0027549F"/>
    <w:rsid w:val="002C1CB7"/>
    <w:rsid w:val="002E166E"/>
    <w:rsid w:val="002F71CA"/>
    <w:rsid w:val="00350E1A"/>
    <w:rsid w:val="00351CF4"/>
    <w:rsid w:val="003B66DF"/>
    <w:rsid w:val="003D4F38"/>
    <w:rsid w:val="003D5995"/>
    <w:rsid w:val="003D6D44"/>
    <w:rsid w:val="003E1B66"/>
    <w:rsid w:val="003F61C6"/>
    <w:rsid w:val="00407A42"/>
    <w:rsid w:val="00427C27"/>
    <w:rsid w:val="00435C4F"/>
    <w:rsid w:val="00451607"/>
    <w:rsid w:val="00463C40"/>
    <w:rsid w:val="00464D1E"/>
    <w:rsid w:val="00492921"/>
    <w:rsid w:val="004A5EF5"/>
    <w:rsid w:val="004A6996"/>
    <w:rsid w:val="004C4D55"/>
    <w:rsid w:val="004D26A1"/>
    <w:rsid w:val="004D4213"/>
    <w:rsid w:val="004D5FA2"/>
    <w:rsid w:val="004E1138"/>
    <w:rsid w:val="004E541E"/>
    <w:rsid w:val="004F2A3F"/>
    <w:rsid w:val="00500E43"/>
    <w:rsid w:val="00506193"/>
    <w:rsid w:val="005120C2"/>
    <w:rsid w:val="00512D4E"/>
    <w:rsid w:val="00520DDE"/>
    <w:rsid w:val="005254A4"/>
    <w:rsid w:val="00527F4F"/>
    <w:rsid w:val="005508BE"/>
    <w:rsid w:val="00550FB9"/>
    <w:rsid w:val="00580A6B"/>
    <w:rsid w:val="005B09F8"/>
    <w:rsid w:val="005E340D"/>
    <w:rsid w:val="006231DF"/>
    <w:rsid w:val="006352C0"/>
    <w:rsid w:val="00671D3D"/>
    <w:rsid w:val="006D4019"/>
    <w:rsid w:val="006E2B27"/>
    <w:rsid w:val="006E3AA4"/>
    <w:rsid w:val="006F4CF5"/>
    <w:rsid w:val="00712801"/>
    <w:rsid w:val="00712D41"/>
    <w:rsid w:val="00717F65"/>
    <w:rsid w:val="00735CB0"/>
    <w:rsid w:val="007559C0"/>
    <w:rsid w:val="007612F8"/>
    <w:rsid w:val="00787480"/>
    <w:rsid w:val="007A2B12"/>
    <w:rsid w:val="007B6FF0"/>
    <w:rsid w:val="008161F8"/>
    <w:rsid w:val="00836844"/>
    <w:rsid w:val="00851CFA"/>
    <w:rsid w:val="00857075"/>
    <w:rsid w:val="0087747B"/>
    <w:rsid w:val="008802FB"/>
    <w:rsid w:val="008A1115"/>
    <w:rsid w:val="008B0E91"/>
    <w:rsid w:val="008C08E0"/>
    <w:rsid w:val="008E01FD"/>
    <w:rsid w:val="009475F3"/>
    <w:rsid w:val="00982004"/>
    <w:rsid w:val="009845BC"/>
    <w:rsid w:val="00996832"/>
    <w:rsid w:val="009B4F0B"/>
    <w:rsid w:val="009C3911"/>
    <w:rsid w:val="009F3573"/>
    <w:rsid w:val="00A13B5A"/>
    <w:rsid w:val="00A478ED"/>
    <w:rsid w:val="00A64869"/>
    <w:rsid w:val="00A866F2"/>
    <w:rsid w:val="00A87EE1"/>
    <w:rsid w:val="00AA24A7"/>
    <w:rsid w:val="00AB30B6"/>
    <w:rsid w:val="00AE2D61"/>
    <w:rsid w:val="00AE47A8"/>
    <w:rsid w:val="00AF6AD3"/>
    <w:rsid w:val="00B04D82"/>
    <w:rsid w:val="00B809AB"/>
    <w:rsid w:val="00B855FB"/>
    <w:rsid w:val="00BA6DD4"/>
    <w:rsid w:val="00BD1E5F"/>
    <w:rsid w:val="00BE00AB"/>
    <w:rsid w:val="00C17D85"/>
    <w:rsid w:val="00C63DB4"/>
    <w:rsid w:val="00C909F5"/>
    <w:rsid w:val="00C9143A"/>
    <w:rsid w:val="00CB2D53"/>
    <w:rsid w:val="00CC2665"/>
    <w:rsid w:val="00CD4889"/>
    <w:rsid w:val="00CE694D"/>
    <w:rsid w:val="00D11415"/>
    <w:rsid w:val="00D37FF1"/>
    <w:rsid w:val="00D41712"/>
    <w:rsid w:val="00D41C80"/>
    <w:rsid w:val="00D45048"/>
    <w:rsid w:val="00D5122C"/>
    <w:rsid w:val="00D52CAC"/>
    <w:rsid w:val="00D67480"/>
    <w:rsid w:val="00D91532"/>
    <w:rsid w:val="00D95986"/>
    <w:rsid w:val="00D95D92"/>
    <w:rsid w:val="00DC6182"/>
    <w:rsid w:val="00DD5953"/>
    <w:rsid w:val="00DD73A4"/>
    <w:rsid w:val="00DF37E9"/>
    <w:rsid w:val="00DF3FF4"/>
    <w:rsid w:val="00E029FB"/>
    <w:rsid w:val="00E23D50"/>
    <w:rsid w:val="00E46D64"/>
    <w:rsid w:val="00E93444"/>
    <w:rsid w:val="00E96C71"/>
    <w:rsid w:val="00EC0919"/>
    <w:rsid w:val="00ED560A"/>
    <w:rsid w:val="00EE20CC"/>
    <w:rsid w:val="00F173FC"/>
    <w:rsid w:val="00F37CE1"/>
    <w:rsid w:val="00FD69C1"/>
    <w:rsid w:val="00FF1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FB114B"/>
  <w14:defaultImageDpi w14:val="0"/>
  <w15:docId w15:val="{950745DB-4FCF-417A-B803-0090E892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kern w:val="2"/>
      <w:sz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leftChars="400" w:left="840"/>
    </w:pPr>
  </w:style>
  <w:style w:type="character" w:styleId="ab">
    <w:name w:val="annotation reference"/>
    <w:basedOn w:val="a0"/>
    <w:uiPriority w:val="99"/>
    <w:semiHidden/>
    <w:unhideWhenUsed/>
    <w:rPr>
      <w:rFonts w:cs="Times New Roman"/>
      <w:sz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locked/>
    <w:rPr>
      <w:rFonts w:cs="Times New Roman"/>
      <w:kern w:val="2"/>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locked/>
    <w:rPr>
      <w:rFonts w:cs="Times New Roman"/>
      <w:b/>
      <w:kern w:val="2"/>
      <w:sz w:val="24"/>
    </w:rPr>
  </w:style>
  <w:style w:type="paragraph" w:styleId="af0">
    <w:name w:val="Note Heading"/>
    <w:basedOn w:val="a"/>
    <w:next w:val="a"/>
    <w:link w:val="af1"/>
    <w:uiPriority w:val="99"/>
    <w:unhideWhenUsed/>
    <w:pPr>
      <w:jc w:val="center"/>
    </w:pPr>
  </w:style>
  <w:style w:type="character" w:customStyle="1" w:styleId="af1">
    <w:name w:val="記 (文字)"/>
    <w:basedOn w:val="a0"/>
    <w:link w:val="af0"/>
    <w:uiPriority w:val="99"/>
    <w:locked/>
    <w:rPr>
      <w:rFonts w:cs="Times New Roman"/>
      <w:kern w:val="2"/>
      <w:sz w:val="24"/>
    </w:rPr>
  </w:style>
  <w:style w:type="paragraph" w:styleId="af2">
    <w:name w:val="Closing"/>
    <w:basedOn w:val="a"/>
    <w:link w:val="af3"/>
    <w:uiPriority w:val="99"/>
    <w:unhideWhenUsed/>
    <w:pPr>
      <w:jc w:val="right"/>
    </w:pPr>
  </w:style>
  <w:style w:type="character" w:customStyle="1" w:styleId="af3">
    <w:name w:val="結語 (文字)"/>
    <w:basedOn w:val="a0"/>
    <w:link w:val="af2"/>
    <w:uiPriority w:val="99"/>
    <w:locked/>
    <w:rPr>
      <w:rFonts w:cs="Times New Roman"/>
      <w:kern w:val="2"/>
      <w:sz w:val="24"/>
    </w:rPr>
  </w:style>
  <w:style w:type="paragraph" w:styleId="af4">
    <w:name w:val="Revision"/>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4226">
      <w:marLeft w:val="0"/>
      <w:marRight w:val="0"/>
      <w:marTop w:val="0"/>
      <w:marBottom w:val="0"/>
      <w:divBdr>
        <w:top w:val="none" w:sz="0" w:space="0" w:color="auto"/>
        <w:left w:val="none" w:sz="0" w:space="0" w:color="auto"/>
        <w:bottom w:val="none" w:sz="0" w:space="0" w:color="auto"/>
        <w:right w:val="none" w:sz="0" w:space="0" w:color="auto"/>
      </w:divBdr>
      <w:divsChild>
        <w:div w:id="814224240">
          <w:marLeft w:val="0"/>
          <w:marRight w:val="0"/>
          <w:marTop w:val="0"/>
          <w:marBottom w:val="0"/>
          <w:divBdr>
            <w:top w:val="none" w:sz="0" w:space="0" w:color="auto"/>
            <w:left w:val="none" w:sz="0" w:space="0" w:color="auto"/>
            <w:bottom w:val="none" w:sz="0" w:space="0" w:color="auto"/>
            <w:right w:val="none" w:sz="0" w:space="0" w:color="auto"/>
          </w:divBdr>
          <w:divsChild>
            <w:div w:id="814224251">
              <w:marLeft w:val="0"/>
              <w:marRight w:val="0"/>
              <w:marTop w:val="0"/>
              <w:marBottom w:val="0"/>
              <w:divBdr>
                <w:top w:val="none" w:sz="0" w:space="0" w:color="auto"/>
                <w:left w:val="none" w:sz="0" w:space="0" w:color="auto"/>
                <w:bottom w:val="none" w:sz="0" w:space="0" w:color="auto"/>
                <w:right w:val="none" w:sz="0" w:space="0" w:color="auto"/>
              </w:divBdr>
              <w:divsChild>
                <w:div w:id="814224243">
                  <w:marLeft w:val="0"/>
                  <w:marRight w:val="0"/>
                  <w:marTop w:val="0"/>
                  <w:marBottom w:val="0"/>
                  <w:divBdr>
                    <w:top w:val="none" w:sz="0" w:space="0" w:color="auto"/>
                    <w:left w:val="none" w:sz="0" w:space="0" w:color="auto"/>
                    <w:bottom w:val="none" w:sz="0" w:space="0" w:color="auto"/>
                    <w:right w:val="none" w:sz="0" w:space="0" w:color="auto"/>
                  </w:divBdr>
                  <w:divsChild>
                    <w:div w:id="814224224">
                      <w:marLeft w:val="0"/>
                      <w:marRight w:val="0"/>
                      <w:marTop w:val="0"/>
                      <w:marBottom w:val="0"/>
                      <w:divBdr>
                        <w:top w:val="none" w:sz="0" w:space="0" w:color="auto"/>
                        <w:left w:val="none" w:sz="0" w:space="0" w:color="auto"/>
                        <w:bottom w:val="none" w:sz="0" w:space="0" w:color="auto"/>
                        <w:right w:val="none" w:sz="0" w:space="0" w:color="auto"/>
                      </w:divBdr>
                      <w:divsChild>
                        <w:div w:id="814224227">
                          <w:marLeft w:val="0"/>
                          <w:marRight w:val="0"/>
                          <w:marTop w:val="0"/>
                          <w:marBottom w:val="0"/>
                          <w:divBdr>
                            <w:top w:val="none" w:sz="0" w:space="0" w:color="auto"/>
                            <w:left w:val="none" w:sz="0" w:space="0" w:color="auto"/>
                            <w:bottom w:val="none" w:sz="0" w:space="0" w:color="auto"/>
                            <w:right w:val="none" w:sz="0" w:space="0" w:color="auto"/>
                          </w:divBdr>
                          <w:divsChild>
                            <w:div w:id="814224242">
                              <w:marLeft w:val="0"/>
                              <w:marRight w:val="0"/>
                              <w:marTop w:val="0"/>
                              <w:marBottom w:val="0"/>
                              <w:divBdr>
                                <w:top w:val="none" w:sz="0" w:space="0" w:color="auto"/>
                                <w:left w:val="none" w:sz="0" w:space="0" w:color="auto"/>
                                <w:bottom w:val="none" w:sz="0" w:space="0" w:color="auto"/>
                                <w:right w:val="none" w:sz="0" w:space="0" w:color="auto"/>
                              </w:divBdr>
                              <w:divsChild>
                                <w:div w:id="814224246">
                                  <w:marLeft w:val="0"/>
                                  <w:marRight w:val="0"/>
                                  <w:marTop w:val="0"/>
                                  <w:marBottom w:val="0"/>
                                  <w:divBdr>
                                    <w:top w:val="none" w:sz="0" w:space="0" w:color="auto"/>
                                    <w:left w:val="none" w:sz="0" w:space="0" w:color="auto"/>
                                    <w:bottom w:val="none" w:sz="0" w:space="0" w:color="auto"/>
                                    <w:right w:val="none" w:sz="0" w:space="0" w:color="auto"/>
                                  </w:divBdr>
                                  <w:divsChild>
                                    <w:div w:id="814224230">
                                      <w:marLeft w:val="0"/>
                                      <w:marRight w:val="0"/>
                                      <w:marTop w:val="0"/>
                                      <w:marBottom w:val="0"/>
                                      <w:divBdr>
                                        <w:top w:val="none" w:sz="0" w:space="0" w:color="auto"/>
                                        <w:left w:val="none" w:sz="0" w:space="0" w:color="auto"/>
                                        <w:bottom w:val="none" w:sz="0" w:space="0" w:color="auto"/>
                                        <w:right w:val="none" w:sz="0" w:space="0" w:color="auto"/>
                                      </w:divBdr>
                                      <w:divsChild>
                                        <w:div w:id="814224233">
                                          <w:marLeft w:val="0"/>
                                          <w:marRight w:val="0"/>
                                          <w:marTop w:val="0"/>
                                          <w:marBottom w:val="0"/>
                                          <w:divBdr>
                                            <w:top w:val="none" w:sz="0" w:space="0" w:color="auto"/>
                                            <w:left w:val="none" w:sz="0" w:space="0" w:color="auto"/>
                                            <w:bottom w:val="none" w:sz="0" w:space="0" w:color="auto"/>
                                            <w:right w:val="none" w:sz="0" w:space="0" w:color="auto"/>
                                          </w:divBdr>
                                          <w:divsChild>
                                            <w:div w:id="814224250">
                                              <w:marLeft w:val="0"/>
                                              <w:marRight w:val="0"/>
                                              <w:marTop w:val="0"/>
                                              <w:marBottom w:val="0"/>
                                              <w:divBdr>
                                                <w:top w:val="none" w:sz="0" w:space="0" w:color="auto"/>
                                                <w:left w:val="none" w:sz="0" w:space="0" w:color="auto"/>
                                                <w:bottom w:val="none" w:sz="0" w:space="0" w:color="auto"/>
                                                <w:right w:val="none" w:sz="0" w:space="0" w:color="auto"/>
                                              </w:divBdr>
                                              <w:divsChild>
                                                <w:div w:id="8142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234">
                                          <w:marLeft w:val="0"/>
                                          <w:marRight w:val="0"/>
                                          <w:marTop w:val="0"/>
                                          <w:marBottom w:val="0"/>
                                          <w:divBdr>
                                            <w:top w:val="none" w:sz="0" w:space="0" w:color="auto"/>
                                            <w:left w:val="none" w:sz="0" w:space="0" w:color="auto"/>
                                            <w:bottom w:val="none" w:sz="0" w:space="0" w:color="auto"/>
                                            <w:right w:val="none" w:sz="0" w:space="0" w:color="auto"/>
                                          </w:divBdr>
                                          <w:divsChild>
                                            <w:div w:id="814224247">
                                              <w:marLeft w:val="0"/>
                                              <w:marRight w:val="0"/>
                                              <w:marTop w:val="0"/>
                                              <w:marBottom w:val="0"/>
                                              <w:divBdr>
                                                <w:top w:val="none" w:sz="0" w:space="0" w:color="auto"/>
                                                <w:left w:val="none" w:sz="0" w:space="0" w:color="auto"/>
                                                <w:bottom w:val="none" w:sz="0" w:space="0" w:color="auto"/>
                                                <w:right w:val="none" w:sz="0" w:space="0" w:color="auto"/>
                                              </w:divBdr>
                                              <w:divsChild>
                                                <w:div w:id="81422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235">
                                          <w:marLeft w:val="0"/>
                                          <w:marRight w:val="0"/>
                                          <w:marTop w:val="0"/>
                                          <w:marBottom w:val="0"/>
                                          <w:divBdr>
                                            <w:top w:val="none" w:sz="0" w:space="0" w:color="auto"/>
                                            <w:left w:val="none" w:sz="0" w:space="0" w:color="auto"/>
                                            <w:bottom w:val="none" w:sz="0" w:space="0" w:color="auto"/>
                                            <w:right w:val="none" w:sz="0" w:space="0" w:color="auto"/>
                                          </w:divBdr>
                                          <w:divsChild>
                                            <w:div w:id="814224225">
                                              <w:marLeft w:val="0"/>
                                              <w:marRight w:val="0"/>
                                              <w:marTop w:val="0"/>
                                              <w:marBottom w:val="0"/>
                                              <w:divBdr>
                                                <w:top w:val="none" w:sz="0" w:space="0" w:color="auto"/>
                                                <w:left w:val="none" w:sz="0" w:space="0" w:color="auto"/>
                                                <w:bottom w:val="none" w:sz="0" w:space="0" w:color="auto"/>
                                                <w:right w:val="none" w:sz="0" w:space="0" w:color="auto"/>
                                              </w:divBdr>
                                              <w:divsChild>
                                                <w:div w:id="8142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236">
                                          <w:marLeft w:val="0"/>
                                          <w:marRight w:val="0"/>
                                          <w:marTop w:val="0"/>
                                          <w:marBottom w:val="0"/>
                                          <w:divBdr>
                                            <w:top w:val="none" w:sz="0" w:space="0" w:color="auto"/>
                                            <w:left w:val="none" w:sz="0" w:space="0" w:color="auto"/>
                                            <w:bottom w:val="none" w:sz="0" w:space="0" w:color="auto"/>
                                            <w:right w:val="none" w:sz="0" w:space="0" w:color="auto"/>
                                          </w:divBdr>
                                          <w:divsChild>
                                            <w:div w:id="814224241">
                                              <w:marLeft w:val="0"/>
                                              <w:marRight w:val="0"/>
                                              <w:marTop w:val="0"/>
                                              <w:marBottom w:val="0"/>
                                              <w:divBdr>
                                                <w:top w:val="none" w:sz="0" w:space="0" w:color="auto"/>
                                                <w:left w:val="none" w:sz="0" w:space="0" w:color="auto"/>
                                                <w:bottom w:val="none" w:sz="0" w:space="0" w:color="auto"/>
                                                <w:right w:val="none" w:sz="0" w:space="0" w:color="auto"/>
                                              </w:divBdr>
                                              <w:divsChild>
                                                <w:div w:id="81422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237">
                                          <w:marLeft w:val="0"/>
                                          <w:marRight w:val="0"/>
                                          <w:marTop w:val="0"/>
                                          <w:marBottom w:val="0"/>
                                          <w:divBdr>
                                            <w:top w:val="none" w:sz="0" w:space="0" w:color="auto"/>
                                            <w:left w:val="none" w:sz="0" w:space="0" w:color="auto"/>
                                            <w:bottom w:val="none" w:sz="0" w:space="0" w:color="auto"/>
                                            <w:right w:val="none" w:sz="0" w:space="0" w:color="auto"/>
                                          </w:divBdr>
                                          <w:divsChild>
                                            <w:div w:id="814224223">
                                              <w:marLeft w:val="0"/>
                                              <w:marRight w:val="0"/>
                                              <w:marTop w:val="0"/>
                                              <w:marBottom w:val="0"/>
                                              <w:divBdr>
                                                <w:top w:val="none" w:sz="0" w:space="0" w:color="auto"/>
                                                <w:left w:val="none" w:sz="0" w:space="0" w:color="auto"/>
                                                <w:bottom w:val="none" w:sz="0" w:space="0" w:color="auto"/>
                                                <w:right w:val="none" w:sz="0" w:space="0" w:color="auto"/>
                                              </w:divBdr>
                                              <w:divsChild>
                                                <w:div w:id="8142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248">
                                          <w:marLeft w:val="0"/>
                                          <w:marRight w:val="0"/>
                                          <w:marTop w:val="0"/>
                                          <w:marBottom w:val="0"/>
                                          <w:divBdr>
                                            <w:top w:val="none" w:sz="0" w:space="0" w:color="auto"/>
                                            <w:left w:val="none" w:sz="0" w:space="0" w:color="auto"/>
                                            <w:bottom w:val="none" w:sz="0" w:space="0" w:color="auto"/>
                                            <w:right w:val="none" w:sz="0" w:space="0" w:color="auto"/>
                                          </w:divBdr>
                                          <w:divsChild>
                                            <w:div w:id="814224249">
                                              <w:marLeft w:val="0"/>
                                              <w:marRight w:val="0"/>
                                              <w:marTop w:val="0"/>
                                              <w:marBottom w:val="0"/>
                                              <w:divBdr>
                                                <w:top w:val="none" w:sz="0" w:space="0" w:color="auto"/>
                                                <w:left w:val="none" w:sz="0" w:space="0" w:color="auto"/>
                                                <w:bottom w:val="none" w:sz="0" w:space="0" w:color="auto"/>
                                                <w:right w:val="none" w:sz="0" w:space="0" w:color="auto"/>
                                              </w:divBdr>
                                              <w:divsChild>
                                                <w:div w:id="8142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224231">
      <w:marLeft w:val="0"/>
      <w:marRight w:val="0"/>
      <w:marTop w:val="0"/>
      <w:marBottom w:val="0"/>
      <w:divBdr>
        <w:top w:val="none" w:sz="0" w:space="0" w:color="auto"/>
        <w:left w:val="none" w:sz="0" w:space="0" w:color="auto"/>
        <w:bottom w:val="none" w:sz="0" w:space="0" w:color="auto"/>
        <w:right w:val="none" w:sz="0" w:space="0" w:color="auto"/>
      </w:divBdr>
    </w:div>
    <w:div w:id="814224244">
      <w:marLeft w:val="0"/>
      <w:marRight w:val="0"/>
      <w:marTop w:val="0"/>
      <w:marBottom w:val="0"/>
      <w:divBdr>
        <w:top w:val="none" w:sz="0" w:space="0" w:color="auto"/>
        <w:left w:val="none" w:sz="0" w:space="0" w:color="auto"/>
        <w:bottom w:val="none" w:sz="0" w:space="0" w:color="auto"/>
        <w:right w:val="none" w:sz="0" w:space="0" w:color="auto"/>
      </w:divBdr>
    </w:div>
    <w:div w:id="814224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Company>Toshiba</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dc:description/>
  <cp:lastModifiedBy>白鳥 茂_2026</cp:lastModifiedBy>
  <cp:revision>2</cp:revision>
  <cp:lastPrinted>2021-03-30T08:36:00Z</cp:lastPrinted>
  <dcterms:created xsi:type="dcterms:W3CDTF">2026-06-02T00:26:00Z</dcterms:created>
  <dcterms:modified xsi:type="dcterms:W3CDTF">2026-06-02T00:26:00Z</dcterms:modified>
</cp:coreProperties>
</file>